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392A" w:rsidP="0080392A">
      <w:pPr>
        <w:jc w:val="center"/>
        <w:rPr>
          <w:rFonts w:ascii="华文楷体" w:eastAsia="华文楷体" w:hAnsi="华文楷体" w:hint="eastAsia"/>
          <w:b/>
          <w:sz w:val="32"/>
          <w:szCs w:val="32"/>
        </w:rPr>
      </w:pPr>
      <w:r w:rsidRPr="0080392A">
        <w:rPr>
          <w:rFonts w:ascii="华文楷体" w:eastAsia="华文楷体" w:hAnsi="华文楷体" w:hint="eastAsia"/>
          <w:b/>
          <w:sz w:val="32"/>
          <w:szCs w:val="32"/>
        </w:rPr>
        <w:t>2022年5月系统集成项目管理工程师考试思维导图汇总</w:t>
      </w:r>
    </w:p>
    <w:p w:rsidR="0080392A" w:rsidRDefault="0080392A" w:rsidP="0080392A">
      <w:pPr>
        <w:jc w:val="center"/>
        <w:rPr>
          <w:rFonts w:ascii="华文楷体" w:eastAsia="华文楷体" w:hAnsi="华文楷体" w:hint="eastAsia"/>
          <w:b/>
          <w:sz w:val="32"/>
          <w:szCs w:val="32"/>
        </w:rPr>
      </w:pPr>
      <w:r>
        <w:rPr>
          <w:rFonts w:ascii="华文楷体" w:eastAsia="华文楷体" w:hAnsi="华文楷体" w:hint="eastAsia"/>
          <w:b/>
          <w:sz w:val="32"/>
          <w:szCs w:val="32"/>
        </w:rPr>
        <w:t>希望对大家有所帮助</w:t>
      </w:r>
    </w:p>
    <w:p w:rsidR="0080392A" w:rsidRPr="0080392A" w:rsidRDefault="0080392A" w:rsidP="0080392A">
      <w:pPr>
        <w:jc w:val="center"/>
        <w:rPr>
          <w:rFonts w:ascii="华文楷体" w:eastAsia="华文楷体" w:hAnsi="华文楷体" w:hint="eastAsia"/>
          <w:b/>
          <w:sz w:val="32"/>
          <w:szCs w:val="32"/>
        </w:rPr>
      </w:pP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4154579" cy="1810482"/>
            <wp:effectExtent l="19050" t="0" r="0" b="0"/>
            <wp:docPr id="75" name="图片 74" descr="1、变更请求的3种分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、变更请求的3种分类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4579" cy="181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078878" cy="2553732"/>
            <wp:effectExtent l="19050" t="0" r="7472" b="0"/>
            <wp:docPr id="76" name="图片 75" descr="2、电子商务模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、电子商务模式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8878" cy="255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4659608" cy="2382213"/>
            <wp:effectExtent l="19050" t="0" r="7642" b="0"/>
            <wp:docPr id="77" name="图片 76" descr="3、电子政务的模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、电子政务的模式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9608" cy="238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4745368" cy="4078348"/>
            <wp:effectExtent l="19050" t="0" r="0" b="0"/>
            <wp:docPr id="78" name="图片 77" descr="4、商业智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、商业智能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5368" cy="407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3717925"/>
            <wp:effectExtent l="19050" t="0" r="2540" b="0"/>
            <wp:docPr id="79" name="图片 78" descr="5、系统的特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、系统的特点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3754755"/>
            <wp:effectExtent l="19050" t="0" r="2540" b="0"/>
            <wp:docPr id="80" name="图片 79" descr="6、信息安全5个要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、信息安全5个要素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4128770"/>
            <wp:effectExtent l="19050" t="0" r="2540" b="0"/>
            <wp:docPr id="81" name="图片 80" descr="7、信息的传输模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、信息的传输模型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3614420"/>
            <wp:effectExtent l="19050" t="0" r="2540" b="0"/>
            <wp:docPr id="82" name="图片 81" descr="8、信息化内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、信息化内涵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4432935"/>
            <wp:effectExtent l="19050" t="0" r="2540" b="0"/>
            <wp:docPr id="83" name="图片 82" descr="9、信息的质量属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、信息的质量属性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3065145"/>
            <wp:effectExtent l="19050" t="0" r="2540" b="0"/>
            <wp:docPr id="84" name="图片 83" descr="10、信息化体系6要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、信息化体系6要素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3463925"/>
            <wp:effectExtent l="19050" t="0" r="2540" b="0"/>
            <wp:docPr id="85" name="图片 84" descr="11、信息系统安全的保护等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、信息系统安全的保护等级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4563745"/>
            <wp:effectExtent l="19050" t="0" r="2540" b="0"/>
            <wp:docPr id="86" name="图片 85" descr="12、政府采购法各方法及适用场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、政府采购法各方法及适用场合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3437890"/>
            <wp:effectExtent l="19050" t="0" r="2540" b="0"/>
            <wp:docPr id="87" name="图片 86" descr="13、验证确认等名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、验证确认等名词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4259397" cy="3068290"/>
            <wp:effectExtent l="19050" t="0" r="7803" b="0"/>
            <wp:docPr id="88" name="图片 87" descr="14、C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、CRM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9397" cy="30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3084195"/>
            <wp:effectExtent l="19050" t="0" r="2540" b="0"/>
            <wp:docPr id="89" name="图片 88" descr="15、ITSS的4个要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、ITSS的4个要素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3714750"/>
            <wp:effectExtent l="19050" t="0" r="2540" b="0"/>
            <wp:docPr id="90" name="图片 89" descr="16、ITSS的5个阶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、ITSS的5个阶段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955290"/>
            <wp:effectExtent l="19050" t="0" r="2540" b="0"/>
            <wp:docPr id="91" name="图片 90" descr="17、电子商务的基础设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、电子商务的基础设施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2494915"/>
            <wp:effectExtent l="19050" t="0" r="2540" b="0"/>
            <wp:docPr id="92" name="图片 91" descr="18、开发方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、开发方法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1997075"/>
            <wp:effectExtent l="19050" t="0" r="2540" b="0"/>
            <wp:docPr id="93" name="图片 92" descr="19、信息系统审计的3个内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、信息系统审计的3个内容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1548765"/>
            <wp:effectExtent l="19050" t="0" r="2540" b="0"/>
            <wp:docPr id="94" name="图片 93" descr="20、系统方案设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、系统方案设计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3645535"/>
            <wp:effectExtent l="19050" t="0" r="2540" b="0"/>
            <wp:docPr id="95" name="图片 94" descr="21、2种储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、2种储备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1866900"/>
            <wp:effectExtent l="19050" t="0" r="2540" b="0"/>
            <wp:docPr id="96" name="图片 95" descr="22、缩短工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、缩短工期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4869243" cy="1924828"/>
            <wp:effectExtent l="19050" t="0" r="7557" b="0"/>
            <wp:docPr id="97" name="图片 96" descr="23、质量成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、质量成本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9243" cy="192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2078990"/>
            <wp:effectExtent l="19050" t="0" r="2540" b="0"/>
            <wp:docPr id="98" name="图片 97" descr="24、软件测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、软件测试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376170"/>
            <wp:effectExtent l="19050" t="0" r="2540" b="0"/>
            <wp:docPr id="99" name="图片 98" descr="25、P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、PMO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700655"/>
            <wp:effectExtent l="19050" t="0" r="2540" b="0"/>
            <wp:docPr id="100" name="图片 99" descr="26、内部立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、内部立项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4545262" cy="3058761"/>
            <wp:effectExtent l="19050" t="0" r="7688" b="0"/>
            <wp:docPr id="101" name="图片 100" descr="27、中级软件维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、中级软件维护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45262" cy="305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3364230"/>
            <wp:effectExtent l="19050" t="0" r="2540" b="0"/>
            <wp:docPr id="102" name="图片 101" descr="28、中级信息系统生命周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、中级信息系统生命周期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2545080"/>
            <wp:effectExtent l="19050" t="0" r="2540" b="0"/>
            <wp:docPr id="103" name="图片 102" descr="29、干系人分类模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、干系人分类模型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277110"/>
            <wp:effectExtent l="19050" t="0" r="2540" b="0"/>
            <wp:docPr id="104" name="图片 103" descr="30、沟通方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、沟通方法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4057650"/>
            <wp:effectExtent l="19050" t="0" r="2540" b="0"/>
            <wp:docPr id="105" name="图片 104" descr="31、激励理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、激励理论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3866515"/>
            <wp:effectExtent l="19050" t="0" r="2540" b="0"/>
            <wp:docPr id="106" name="图片 105" descr="32、团队的各阶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、团队的各阶段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002647" cy="3525675"/>
            <wp:effectExtent l="19050" t="0" r="7503" b="0"/>
            <wp:docPr id="107" name="图片 106" descr="33、风险的应对措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、风险的应对措施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02647" cy="35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816860"/>
            <wp:effectExtent l="19050" t="0" r="2540" b="0"/>
            <wp:docPr id="108" name="图片 107" descr="34、活动依赖关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、活动依赖关系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1678940"/>
            <wp:effectExtent l="19050" t="0" r="2540" b="0"/>
            <wp:docPr id="109" name="图片 108" descr="35、虚拟团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、虚拟团队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4268470"/>
            <wp:effectExtent l="19050" t="0" r="2540" b="0"/>
            <wp:docPr id="110" name="图片 109" descr="36、组织结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、组织结构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3675380"/>
            <wp:effectExtent l="19050" t="0" r="2540" b="0"/>
            <wp:docPr id="111" name="图片 110" descr="37、中级可行性分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、中级可行性分析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3125463" cy="2077290"/>
            <wp:effectExtent l="19050" t="0" r="0" b="0"/>
            <wp:docPr id="112" name="图片 111" descr="38、中级项目的特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、中级项目的特点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25463" cy="20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4421387" cy="4097406"/>
            <wp:effectExtent l="19050" t="0" r="0" b="0"/>
            <wp:docPr id="113" name="图片 112" descr="39、中级项目建议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、中级项目建议书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21387" cy="40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4983589" cy="1810482"/>
            <wp:effectExtent l="19050" t="0" r="7511" b="0"/>
            <wp:docPr id="114" name="图片 113" descr="40、中级项目目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、中级项目目标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83589" cy="181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3133725"/>
            <wp:effectExtent l="19050" t="0" r="2540" b="0"/>
            <wp:docPr id="115" name="图片 114" descr="41、中级网络存储技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、中级网络存储技术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4221281" cy="3115934"/>
            <wp:effectExtent l="19050" t="0" r="7819" b="0"/>
            <wp:docPr id="116" name="图片 115" descr="42、中级网络分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、中级网络分类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21281" cy="311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012176" cy="2315511"/>
            <wp:effectExtent l="19050" t="0" r="0" b="0"/>
            <wp:docPr id="117" name="图片 116" descr="43、中级整合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、中级整合者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12176" cy="231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3322955"/>
            <wp:effectExtent l="19050" t="0" r="2540" b="0"/>
            <wp:docPr id="118" name="图片 117" descr="44、中级中间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、中级中间件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495550"/>
            <wp:effectExtent l="19050" t="0" r="2540" b="0"/>
            <wp:docPr id="119" name="图片 118" descr="45、面向对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、面向对象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103755"/>
            <wp:effectExtent l="19050" t="0" r="2540" b="0"/>
            <wp:docPr id="120" name="图片 119" descr="46、无线网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、无线网络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3293745"/>
            <wp:effectExtent l="19050" t="0" r="2540" b="0"/>
            <wp:docPr id="121" name="图片 120" descr="47、云计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、云计算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3860800"/>
            <wp:effectExtent l="19050" t="0" r="2540" b="0"/>
            <wp:docPr id="122" name="图片 121" descr="48、物联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、物联网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3566795"/>
            <wp:effectExtent l="19050" t="0" r="2540" b="0"/>
            <wp:docPr id="123" name="图片 122" descr="49、大数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、大数据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3773805"/>
            <wp:effectExtent l="19050" t="0" r="2540" b="0"/>
            <wp:docPr id="124" name="图片 123" descr="50、智慧城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、智慧城市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2309495"/>
            <wp:effectExtent l="19050" t="0" r="2540" b="0"/>
            <wp:docPr id="125" name="图片 124" descr="51、数据仓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、数据仓库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3074035"/>
            <wp:effectExtent l="19050" t="0" r="2540" b="0"/>
            <wp:docPr id="126" name="图片 125" descr="52、OSI网络协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、OSI网络协议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600960"/>
            <wp:effectExtent l="19050" t="0" r="2540" b="0"/>
            <wp:docPr id="127" name="图片 126" descr="53、移动互联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、移动互联网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4059291" cy="3468502"/>
            <wp:effectExtent l="19050" t="0" r="0" b="0"/>
            <wp:docPr id="128" name="图片 127" descr="54、网络交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、网络交换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59291" cy="34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4268470"/>
            <wp:effectExtent l="19050" t="0" r="2540" b="0"/>
            <wp:docPr id="129" name="图片 128" descr="55、组织结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、组织结构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2239645"/>
            <wp:effectExtent l="19050" t="0" r="2540" b="0"/>
            <wp:docPr id="130" name="图片 129" descr="56、标准规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、标准规范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552700"/>
            <wp:effectExtent l="19050" t="0" r="2540" b="0"/>
            <wp:docPr id="131" name="图片 130" descr="57、收尾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、收尾管理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641600"/>
            <wp:effectExtent l="19050" t="0" r="2540" b="0"/>
            <wp:docPr id="132" name="图片 131" descr="58、知识产权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、知识产权管理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3754368" cy="2506088"/>
            <wp:effectExtent l="19050" t="0" r="0" b="0"/>
            <wp:docPr id="133" name="图片 132" descr="59、群体决策技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、群体决策技术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54368" cy="250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247900"/>
            <wp:effectExtent l="19050" t="0" r="2540" b="0"/>
            <wp:docPr id="134" name="图片 133" descr="60、项目章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、项目章程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189480"/>
            <wp:effectExtent l="19050" t="0" r="2540" b="0"/>
            <wp:docPr id="135" name="图片 134" descr="61、项目管理计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、项目管理计划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2926715"/>
            <wp:effectExtent l="19050" t="0" r="2540" b="0"/>
            <wp:docPr id="136" name="图片 135" descr="62、信息系统生命周期模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、信息系统生命周期模型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3366135"/>
            <wp:effectExtent l="19050" t="0" r="2540" b="0"/>
            <wp:docPr id="137" name="图片 136" descr="63、计算题注意事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、计算题注意事项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2597785"/>
            <wp:effectExtent l="19050" t="0" r="2540" b="0"/>
            <wp:docPr id="138" name="图片 137" descr="64、整体管理建议背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、整体管理建议背的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3046730"/>
            <wp:effectExtent l="19050" t="0" r="2540" b="0"/>
            <wp:docPr id="139" name="图片 138" descr="65、范围管理建议背的内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、范围管理建议背的内容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3402965"/>
            <wp:effectExtent l="19050" t="0" r="2540" b="0"/>
            <wp:docPr id="140" name="图片 139" descr="66、进度管理建议背的内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、进度管理建议背的内容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534285"/>
            <wp:effectExtent l="19050" t="0" r="2540" b="0"/>
            <wp:docPr id="141" name="图片 140" descr="67、成本管理建议背的内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、成本管理建议背的内容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363470"/>
            <wp:effectExtent l="19050" t="0" r="2540" b="0"/>
            <wp:docPr id="142" name="图片 141" descr="68、干系人管理建议背的内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、干系人管理建议背的内容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1953895"/>
            <wp:effectExtent l="19050" t="0" r="2540" b="0"/>
            <wp:docPr id="143" name="图片 142" descr="69、沟通管理建议背的内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、沟通管理建议背的内容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893695"/>
            <wp:effectExtent l="19050" t="0" r="2540" b="0"/>
            <wp:docPr id="144" name="图片 143" descr="70、人力资源管理建议背的内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、人力资源管理建议背的内容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1969135"/>
            <wp:effectExtent l="19050" t="0" r="2540" b="0"/>
            <wp:docPr id="145" name="图片 144" descr="71、质量管理建议背的内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、质量管理建议背的内容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1901825"/>
            <wp:effectExtent l="19050" t="0" r="2540" b="0"/>
            <wp:docPr id="146" name="图片 145" descr="72、变更管理建议背的内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、变更管理建议背的内容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859405"/>
            <wp:effectExtent l="19050" t="0" r="2540" b="0"/>
            <wp:docPr id="147" name="图片 146" descr="73、风险管理建议背的内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、风险管理建议背的内容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32"/>
          <w:szCs w:val="32"/>
        </w:rPr>
        <w:drawing>
          <wp:inline distT="0" distB="0" distL="0" distR="0">
            <wp:extent cx="5274310" cy="2564130"/>
            <wp:effectExtent l="19050" t="0" r="2540" b="0"/>
            <wp:docPr id="148" name="图片 147" descr="74、配置管理建议背的内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、配置管理建议背的内容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92A" w:rsidRPr="0080392A" w:rsidRDefault="0080392A"/>
    <w:sectPr w:rsidR="0080392A" w:rsidRPr="0080392A">
      <w:headerReference w:type="default" r:id="rId8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C01" w:rsidRDefault="00F35C01" w:rsidP="0080392A">
      <w:r>
        <w:separator/>
      </w:r>
    </w:p>
  </w:endnote>
  <w:endnote w:type="continuationSeparator" w:id="1">
    <w:p w:rsidR="00F35C01" w:rsidRDefault="00F35C01" w:rsidP="008039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C01" w:rsidRDefault="00F35C01" w:rsidP="0080392A">
      <w:r>
        <w:separator/>
      </w:r>
    </w:p>
  </w:footnote>
  <w:footnote w:type="continuationSeparator" w:id="1">
    <w:p w:rsidR="00F35C01" w:rsidRDefault="00F35C01" w:rsidP="008039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92A" w:rsidRPr="0080392A" w:rsidRDefault="0080392A">
    <w:pPr>
      <w:pStyle w:val="a3"/>
    </w:pPr>
    <w:r>
      <w:rPr>
        <w:rFonts w:hint="eastAsia"/>
      </w:rPr>
      <w:t>提供系统集成项目管理管理工程师、信息系统项目管理师、</w:t>
    </w:r>
    <w:r>
      <w:rPr>
        <w:rFonts w:hint="eastAsia"/>
      </w:rPr>
      <w:t>PMP</w:t>
    </w:r>
    <w:r>
      <w:rPr>
        <w:rFonts w:hint="eastAsia"/>
      </w:rPr>
      <w:t>全程辅导培训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392A"/>
    <w:rsid w:val="0080392A"/>
    <w:rsid w:val="00F35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039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0392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039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039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039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392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2022-04-29T01:35:00Z</dcterms:created>
  <dcterms:modified xsi:type="dcterms:W3CDTF">2022-04-29T01:37:00Z</dcterms:modified>
</cp:coreProperties>
</file>